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5" w:rsidRPr="005F734C" w:rsidRDefault="00D308D5" w:rsidP="00DA6363">
      <w:pPr>
        <w:autoSpaceDE w:val="0"/>
        <w:autoSpaceDN w:val="0"/>
        <w:adjustRightInd w:val="0"/>
        <w:spacing w:line="312" w:lineRule="auto"/>
        <w:ind w:left="11328" w:firstLine="708"/>
        <w:jc w:val="center"/>
      </w:pPr>
      <w:bookmarkStart w:id="0" w:name="_GoBack"/>
      <w:bookmarkEnd w:id="0"/>
      <w:r w:rsidRPr="005F734C">
        <w:t>Форма 9ж - 1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F734C">
        <w:rPr>
          <w:b/>
        </w:rPr>
        <w:t>Информация о способах приобретения, стоимости и об объемах товаров, необходимых для выполнения  (оказания) регулируемых работ (услуг)</w:t>
      </w:r>
    </w:p>
    <w:p w:rsidR="00D308D5" w:rsidRPr="00354200" w:rsidRDefault="00D308D5" w:rsidP="00DA6363">
      <w:pPr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:rsidR="00D308D5" w:rsidRPr="005F734C" w:rsidRDefault="00D308D5" w:rsidP="005F734C">
      <w:pPr>
        <w:autoSpaceDE w:val="0"/>
        <w:autoSpaceDN w:val="0"/>
        <w:adjustRightInd w:val="0"/>
        <w:jc w:val="center"/>
        <w:rPr>
          <w:u w:val="single"/>
        </w:rPr>
      </w:pPr>
      <w:r w:rsidRPr="005F734C">
        <w:rPr>
          <w:u w:val="single"/>
        </w:rPr>
        <w:t xml:space="preserve">Общая форма 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п</w:t>
      </w:r>
      <w:r w:rsidRPr="005F734C">
        <w:rPr>
          <w:rFonts w:ascii="Times New Roman" w:hAnsi="Times New Roman" w:cs="Times New Roman"/>
        </w:rPr>
        <w:t>редоставляемые</w:t>
      </w:r>
      <w:proofErr w:type="gramStart"/>
      <w:r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О</w:t>
      </w:r>
      <w:proofErr w:type="gramEnd"/>
      <w:r w:rsidRPr="005F734C">
        <w:rPr>
          <w:rFonts w:ascii="Times New Roman" w:hAnsi="Times New Roman" w:cs="Times New Roman"/>
          <w:u w:val="single"/>
        </w:rPr>
        <w:t>АО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«Кузбасс-пригород»</w:t>
      </w:r>
      <w:r w:rsidRPr="005F734C">
        <w:rPr>
          <w:rFonts w:ascii="Times New Roman" w:hAnsi="Times New Roman" w:cs="Times New Roman"/>
          <w:sz w:val="6"/>
          <w:szCs w:val="6"/>
          <w:u w:val="single"/>
        </w:rPr>
        <w:t>.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308D5" w:rsidRPr="005F734C" w:rsidRDefault="00D308D5" w:rsidP="00230AF0">
      <w:pPr>
        <w:pStyle w:val="ConsPlusNonformat"/>
        <w:widowControl/>
        <w:ind w:firstLine="708"/>
      </w:pPr>
      <w:r w:rsidRPr="005F734C">
        <w:rPr>
          <w:rFonts w:ascii="Times New Roman" w:hAnsi="Times New Roman" w:cs="Times New Roman"/>
        </w:rPr>
        <w:t xml:space="preserve">на </w:t>
      </w:r>
      <w:proofErr w:type="spellStart"/>
      <w:r w:rsidRPr="005F734C">
        <w:rPr>
          <w:rFonts w:ascii="Times New Roman" w:hAnsi="Times New Roman" w:cs="Times New Roman"/>
        </w:rPr>
        <w:t>территории</w:t>
      </w:r>
      <w:proofErr w:type="gramStart"/>
      <w:r w:rsidRPr="005F734C"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К</w:t>
      </w:r>
      <w:proofErr w:type="gramEnd"/>
      <w:r w:rsidRPr="005F734C">
        <w:rPr>
          <w:rFonts w:ascii="Times New Roman" w:hAnsi="Times New Roman" w:cs="Times New Roman"/>
          <w:u w:val="single"/>
        </w:rPr>
        <w:t>емеровская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область, Томская область</w:t>
      </w:r>
    </w:p>
    <w:p w:rsidR="00D308D5" w:rsidRPr="005F734C" w:rsidRDefault="00D308D5" w:rsidP="00B90FF8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0"/>
          <w:szCs w:val="20"/>
        </w:rPr>
      </w:pPr>
      <w:r w:rsidRPr="005F734C">
        <w:rPr>
          <w:sz w:val="20"/>
          <w:szCs w:val="20"/>
        </w:rPr>
        <w:t xml:space="preserve">за период: </w:t>
      </w:r>
      <w:r w:rsidR="00492FD8">
        <w:rPr>
          <w:sz w:val="20"/>
          <w:szCs w:val="20"/>
          <w:u w:val="single"/>
        </w:rPr>
        <w:t>3</w:t>
      </w:r>
      <w:r w:rsidR="0090765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квартал 2013</w:t>
      </w:r>
      <w:r w:rsidRPr="005F734C">
        <w:rPr>
          <w:sz w:val="20"/>
          <w:szCs w:val="20"/>
          <w:u w:val="single"/>
        </w:rPr>
        <w:t xml:space="preserve"> г</w:t>
      </w:r>
      <w:proofErr w:type="gramStart"/>
      <w:r w:rsidRPr="005F734C">
        <w:rPr>
          <w:sz w:val="20"/>
          <w:szCs w:val="20"/>
          <w:u w:val="single"/>
        </w:rPr>
        <w:t>.</w:t>
      </w:r>
      <w:r w:rsidRPr="005F734C">
        <w:rPr>
          <w:sz w:val="6"/>
          <w:szCs w:val="6"/>
          <w:u w:val="single"/>
        </w:rPr>
        <w:t>.</w:t>
      </w:r>
      <w:proofErr w:type="gramEnd"/>
    </w:p>
    <w:p w:rsidR="00D308D5" w:rsidRPr="00354200" w:rsidRDefault="00D308D5" w:rsidP="00DA6363">
      <w:pPr>
        <w:ind w:left="-540"/>
        <w:rPr>
          <w:sz w:val="12"/>
          <w:szCs w:val="12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80"/>
        <w:gridCol w:w="379"/>
      </w:tblGrid>
      <w:tr w:rsidR="00D308D5" w:rsidRPr="0071252E" w:rsidTr="00DA5D07">
        <w:trPr>
          <w:trHeight w:val="22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8D5" w:rsidRPr="0071252E" w:rsidRDefault="00D308D5" w:rsidP="00BE419A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71252E">
              <w:rPr>
                <w:bCs/>
                <w:sz w:val="16"/>
                <w:szCs w:val="16"/>
              </w:rPr>
              <w:t>п</w:t>
            </w:r>
            <w:proofErr w:type="gramEnd"/>
            <w:r w:rsidRPr="0071252E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Дата закупки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ind w:right="-8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Цена за единицу товара, работ, услуг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Количество (объем товаров, работ, услуг)</w:t>
            </w:r>
          </w:p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Сумма закупки (товаров, работ, услуг) (тыс. руб. с НДС)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5F734C">
            <w:pPr>
              <w:ind w:left="-108" w:right="-14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Реквизиты документа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1B35C0">
            <w:pPr>
              <w:ind w:left="-108" w:hanging="1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0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jc w:val="center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аукцион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запрос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котировок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Единственный поставщик (подрядчик)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иное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</w:tr>
      <w:tr w:rsidR="00D308D5" w:rsidRPr="0071252E" w:rsidTr="00DA5D07">
        <w:trPr>
          <w:trHeight w:val="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15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пригородном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Приказ ФСТ РФ от 28.10.2010 № 265 – т/1 «Об утверждении цен (тарифов) на услуги по использованию инфраструктуры железнодорожного транспорта общего пользования, оказываемые ОАО «Российские железные дороги» при осуществлении перевозок пассажиров железнодорожным транспортом общего пользования в пригородном сообщении в субъектах РФ и правил их применения, и о внесении дополнений в Приказ ФСТ России от 27 июля 2010 года №156-т/1»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0B74D8" w:rsidRDefault="00885B9A" w:rsidP="00F041EA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3</w:t>
            </w:r>
            <w:r w:rsidR="00A0711A" w:rsidRPr="000B74D8">
              <w:rPr>
                <w:b/>
                <w:sz w:val="16"/>
                <w:szCs w:val="16"/>
              </w:rPr>
              <w:t> 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0B74D8" w:rsidRDefault="00885B9A" w:rsidP="00F041EA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9</w:t>
            </w:r>
            <w:r w:rsidR="00A0711A" w:rsidRPr="000B74D8">
              <w:rPr>
                <w:b/>
                <w:sz w:val="16"/>
                <w:szCs w:val="16"/>
              </w:rPr>
              <w:t>69,6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14.12.2012г. № Д-2062</w:t>
            </w:r>
            <w:r w:rsidRPr="0071252E">
              <w:rPr>
                <w:sz w:val="16"/>
                <w:szCs w:val="16"/>
              </w:rPr>
              <w:t xml:space="preserve"> Л/НЮ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аренды железнодорожного подвижного состава с экипажем (мотор-вагонный подвижной состав)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492FD8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96 275,34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69558D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16 802,2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D308D5" w:rsidP="00BE419A">
            <w:pPr>
              <w:jc w:val="center"/>
              <w:rPr>
                <w:sz w:val="16"/>
                <w:szCs w:val="16"/>
              </w:rPr>
            </w:pPr>
            <w:r w:rsidRPr="000B74D8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25.12.2012г. № Д-88/12/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ЦДМВ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капитального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9C5913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4 029,62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D54CDF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6 859,1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5706F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текущего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9C5913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4 029,62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69558D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14</w:t>
            </w:r>
            <w:r w:rsidR="00D54CDF" w:rsidRPr="000B74D8">
              <w:rPr>
                <w:b/>
                <w:sz w:val="16"/>
                <w:szCs w:val="16"/>
              </w:rPr>
              <w:t> 064,2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технического обслуживания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492FD8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4</w:t>
            </w:r>
            <w:r w:rsidR="009C5913" w:rsidRPr="000B74D8">
              <w:rPr>
                <w:b/>
                <w:sz w:val="16"/>
                <w:szCs w:val="16"/>
              </w:rPr>
              <w:t> 029,62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0B74D8" w:rsidRDefault="00E52019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14</w:t>
            </w:r>
            <w:r w:rsidR="0069558D" w:rsidRPr="000B74D8">
              <w:rPr>
                <w:b/>
                <w:sz w:val="16"/>
                <w:szCs w:val="16"/>
              </w:rPr>
              <w:t> 455,1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оказание услуг по  управлению и эксплуатации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4 770,65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  <w:proofErr w:type="spellStart"/>
            <w:r w:rsidRPr="0071252E">
              <w:rPr>
                <w:sz w:val="16"/>
                <w:szCs w:val="16"/>
              </w:rPr>
              <w:t>поездо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0B74D8" w:rsidRDefault="00DF07E3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</w:t>
            </w:r>
            <w:r w:rsidR="00492FD8" w:rsidRPr="000B74D8">
              <w:rPr>
                <w:b/>
                <w:sz w:val="16"/>
                <w:szCs w:val="16"/>
              </w:rPr>
              <w:t>4 443,68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0B74D8" w:rsidRDefault="00E52019" w:rsidP="001D29EE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8</w:t>
            </w:r>
            <w:r w:rsidR="0069558D" w:rsidRPr="000B74D8">
              <w:rPr>
                <w:b/>
                <w:sz w:val="16"/>
                <w:szCs w:val="16"/>
              </w:rPr>
              <w:t>1 308,8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</w:tr>
    </w:tbl>
    <w:p w:rsidR="00D308D5" w:rsidRPr="0071252E" w:rsidRDefault="00D308D5" w:rsidP="00354200"/>
    <w:p w:rsidR="00D308D5" w:rsidRPr="0071252E" w:rsidRDefault="00D308D5" w:rsidP="00354200"/>
    <w:tbl>
      <w:tblPr>
        <w:tblW w:w="15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175"/>
        <w:gridCol w:w="379"/>
      </w:tblGrid>
      <w:tr w:rsidR="00D308D5" w:rsidRPr="0071252E" w:rsidTr="000B74D8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дальнем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bCs/>
                <w:sz w:val="16"/>
                <w:szCs w:val="16"/>
              </w:rPr>
              <w:t xml:space="preserve">Приказ ФСТ № 156-т/1 от 27.07.2010г. «Об утверждении тарифов, сборов и платы на услуги, связанные с перевозкой  пассажиров железнодорожным транспортом общего пользования во внутригосударственном сообщении и пробегом пассажирских вагонов, выполняемые в составе дальних поездов ОАО «РЖД»… и на  услуги по использованию инфраструктуры железнодорожного транспорта общего пользования, оказываемые ОАО «РЖД»… при данных перевозках, а также правил их применения (Тарифное руководство)»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0B74D8" w:rsidRDefault="00395032" w:rsidP="00131315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0B74D8" w:rsidRDefault="00885B9A" w:rsidP="00131315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14</w:t>
            </w:r>
            <w:r w:rsidR="00395032" w:rsidRPr="000B74D8">
              <w:rPr>
                <w:b/>
                <w:sz w:val="16"/>
                <w:szCs w:val="16"/>
              </w:rPr>
              <w:t> 891,5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29.01.2013</w:t>
            </w:r>
            <w:r w:rsidRPr="0071252E">
              <w:rPr>
                <w:sz w:val="16"/>
                <w:szCs w:val="16"/>
              </w:rPr>
              <w:t>г. № Д-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90B8B" w:rsidRPr="00516FBD" w:rsidTr="000B74D8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516FB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Договор аренды </w:t>
            </w:r>
            <w:r w:rsidR="00981071">
              <w:rPr>
                <w:sz w:val="16"/>
                <w:szCs w:val="16"/>
              </w:rPr>
              <w:t xml:space="preserve">железнодорожного </w:t>
            </w:r>
            <w:r w:rsidRPr="00516FBD">
              <w:rPr>
                <w:sz w:val="16"/>
                <w:szCs w:val="16"/>
              </w:rPr>
              <w:t xml:space="preserve">подвижного состава с экипажем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proofErr w:type="spellStart"/>
            <w:r w:rsidRPr="00516FBD">
              <w:rPr>
                <w:sz w:val="16"/>
                <w:szCs w:val="16"/>
              </w:rPr>
              <w:t>вагоно</w:t>
            </w:r>
            <w:proofErr w:type="spellEnd"/>
            <w:r w:rsidRPr="00516FBD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92FD8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890,76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3929F5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179,8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ОАО «РЖД»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D8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Договор от </w:t>
            </w:r>
            <w:r>
              <w:rPr>
                <w:sz w:val="16"/>
                <w:szCs w:val="16"/>
              </w:rPr>
              <w:t>27.12.2012</w:t>
            </w:r>
            <w:r w:rsidRPr="00516FBD">
              <w:rPr>
                <w:sz w:val="16"/>
                <w:szCs w:val="16"/>
              </w:rPr>
              <w:t xml:space="preserve">г. № </w:t>
            </w:r>
            <w:r>
              <w:rPr>
                <w:sz w:val="16"/>
                <w:szCs w:val="16"/>
              </w:rPr>
              <w:t>Д-100/12/</w:t>
            </w:r>
          </w:p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ЦДМВ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</w:tr>
      <w:tr w:rsidR="00DA3E24" w:rsidRPr="00516FBD" w:rsidTr="000B74D8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тыс. </w:t>
            </w:r>
            <w:proofErr w:type="spellStart"/>
            <w:r w:rsidRPr="00516FBD">
              <w:rPr>
                <w:sz w:val="16"/>
                <w:szCs w:val="16"/>
              </w:rPr>
              <w:t>вагоно</w:t>
            </w:r>
            <w:proofErr w:type="spellEnd"/>
            <w:r w:rsidRPr="00516FB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92FD8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29,33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626C97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A3E24" w:rsidRPr="00516FBD" w:rsidTr="000B74D8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тыс. </w:t>
            </w:r>
            <w:proofErr w:type="spellStart"/>
            <w:r w:rsidRPr="00516FBD">
              <w:rPr>
                <w:sz w:val="16"/>
                <w:szCs w:val="16"/>
              </w:rPr>
              <w:t>вагоно</w:t>
            </w:r>
            <w:proofErr w:type="spellEnd"/>
            <w:r w:rsidRPr="00516FB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92FD8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29,33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626C97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12,1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A3E24" w:rsidRPr="00516FBD" w:rsidTr="000B74D8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90765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90765C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тыс. </w:t>
            </w:r>
            <w:proofErr w:type="spellStart"/>
            <w:r w:rsidRPr="00516FBD">
              <w:rPr>
                <w:sz w:val="16"/>
                <w:szCs w:val="16"/>
              </w:rPr>
              <w:t>вагоно</w:t>
            </w:r>
            <w:proofErr w:type="spellEnd"/>
            <w:r w:rsidRPr="00516FBD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92FD8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29,33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626C97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15,6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90B8B" w:rsidRPr="00516FBD" w:rsidTr="000B74D8"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90765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плата за услуги по управлению и эксплуатации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4 475,89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  <w:proofErr w:type="spellStart"/>
            <w:r w:rsidRPr="00516FBD">
              <w:rPr>
                <w:sz w:val="16"/>
                <w:szCs w:val="16"/>
              </w:rPr>
              <w:t>поездо</w:t>
            </w:r>
            <w:proofErr w:type="spellEnd"/>
            <w:r w:rsidRPr="00516FBD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492FD8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371,15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0B74D8" w:rsidRDefault="00191C49" w:rsidP="008403AB">
            <w:pPr>
              <w:jc w:val="center"/>
              <w:rPr>
                <w:b/>
                <w:sz w:val="16"/>
                <w:szCs w:val="16"/>
              </w:rPr>
            </w:pPr>
            <w:r w:rsidRPr="000B74D8">
              <w:rPr>
                <w:b/>
                <w:sz w:val="16"/>
                <w:szCs w:val="16"/>
              </w:rPr>
              <w:t>1</w:t>
            </w:r>
            <w:r w:rsidR="00626C97" w:rsidRPr="000B74D8">
              <w:rPr>
                <w:b/>
                <w:sz w:val="16"/>
                <w:szCs w:val="16"/>
              </w:rPr>
              <w:t> 960,3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08D5" w:rsidRDefault="00D308D5" w:rsidP="0021070F"/>
    <w:p w:rsidR="00E14F1F" w:rsidRDefault="00E14F1F" w:rsidP="0021070F"/>
    <w:p w:rsidR="00E14F1F" w:rsidRDefault="00E14F1F" w:rsidP="0021070F"/>
    <w:p w:rsidR="00E14F1F" w:rsidRDefault="00E14F1F" w:rsidP="0021070F"/>
    <w:p w:rsidR="000B74D8" w:rsidRPr="000B74D8" w:rsidRDefault="000B74D8" w:rsidP="0021070F">
      <w:pPr>
        <w:rPr>
          <w:sz w:val="20"/>
          <w:szCs w:val="20"/>
        </w:rPr>
      </w:pPr>
    </w:p>
    <w:p w:rsidR="000B74D8" w:rsidRPr="000B74D8" w:rsidRDefault="000B74D8" w:rsidP="0021070F">
      <w:pPr>
        <w:rPr>
          <w:sz w:val="20"/>
          <w:szCs w:val="20"/>
        </w:rPr>
      </w:pPr>
      <w:r w:rsidRPr="000B74D8">
        <w:rPr>
          <w:sz w:val="20"/>
          <w:szCs w:val="20"/>
        </w:rPr>
        <w:t xml:space="preserve">Ведущий экономист  </w:t>
      </w:r>
      <w:r>
        <w:rPr>
          <w:sz w:val="20"/>
          <w:szCs w:val="20"/>
        </w:rPr>
        <w:t xml:space="preserve">         </w:t>
      </w:r>
      <w:r w:rsidRPr="000B74D8">
        <w:rPr>
          <w:sz w:val="20"/>
          <w:szCs w:val="20"/>
        </w:rPr>
        <w:t xml:space="preserve">    </w:t>
      </w:r>
      <w:proofErr w:type="spellStart"/>
      <w:r w:rsidRPr="000B74D8">
        <w:rPr>
          <w:sz w:val="20"/>
          <w:szCs w:val="20"/>
        </w:rPr>
        <w:t>Полухина</w:t>
      </w:r>
      <w:proofErr w:type="spellEnd"/>
      <w:r w:rsidRPr="000B74D8">
        <w:rPr>
          <w:sz w:val="20"/>
          <w:szCs w:val="20"/>
        </w:rPr>
        <w:t xml:space="preserve">  Е.В.</w:t>
      </w:r>
    </w:p>
    <w:sectPr w:rsidR="000B74D8" w:rsidRPr="000B74D8" w:rsidSect="000B74D8">
      <w:pgSz w:w="16838" w:h="11906" w:orient="landscape"/>
      <w:pgMar w:top="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3"/>
    <w:rsid w:val="00000193"/>
    <w:rsid w:val="00005E84"/>
    <w:rsid w:val="000551B0"/>
    <w:rsid w:val="000A054E"/>
    <w:rsid w:val="000B74D8"/>
    <w:rsid w:val="000F343C"/>
    <w:rsid w:val="000F5AB7"/>
    <w:rsid w:val="00102EF6"/>
    <w:rsid w:val="00103113"/>
    <w:rsid w:val="00110FC7"/>
    <w:rsid w:val="00131315"/>
    <w:rsid w:val="00191C49"/>
    <w:rsid w:val="00192F99"/>
    <w:rsid w:val="001B35C0"/>
    <w:rsid w:val="001D29EE"/>
    <w:rsid w:val="001D496D"/>
    <w:rsid w:val="001D520D"/>
    <w:rsid w:val="00202A5B"/>
    <w:rsid w:val="0021070F"/>
    <w:rsid w:val="00224388"/>
    <w:rsid w:val="00230AF0"/>
    <w:rsid w:val="0023723C"/>
    <w:rsid w:val="00237A68"/>
    <w:rsid w:val="00252856"/>
    <w:rsid w:val="002870D2"/>
    <w:rsid w:val="002944E2"/>
    <w:rsid w:val="002E0C62"/>
    <w:rsid w:val="00306BE3"/>
    <w:rsid w:val="00332105"/>
    <w:rsid w:val="00354200"/>
    <w:rsid w:val="00374A4F"/>
    <w:rsid w:val="00390E6C"/>
    <w:rsid w:val="003929F5"/>
    <w:rsid w:val="00394C1C"/>
    <w:rsid w:val="00395032"/>
    <w:rsid w:val="003B5A4D"/>
    <w:rsid w:val="003D7161"/>
    <w:rsid w:val="003E7309"/>
    <w:rsid w:val="003F13FD"/>
    <w:rsid w:val="00432C0D"/>
    <w:rsid w:val="0043367C"/>
    <w:rsid w:val="0046511A"/>
    <w:rsid w:val="00475903"/>
    <w:rsid w:val="00492FD8"/>
    <w:rsid w:val="004B4454"/>
    <w:rsid w:val="004C474B"/>
    <w:rsid w:val="005642B9"/>
    <w:rsid w:val="0056746E"/>
    <w:rsid w:val="005706FA"/>
    <w:rsid w:val="00594163"/>
    <w:rsid w:val="0059760C"/>
    <w:rsid w:val="005D5514"/>
    <w:rsid w:val="005F734C"/>
    <w:rsid w:val="006039B2"/>
    <w:rsid w:val="00606518"/>
    <w:rsid w:val="00626C97"/>
    <w:rsid w:val="006362E4"/>
    <w:rsid w:val="00637309"/>
    <w:rsid w:val="00653837"/>
    <w:rsid w:val="00657ABD"/>
    <w:rsid w:val="00660D48"/>
    <w:rsid w:val="006746E0"/>
    <w:rsid w:val="00675426"/>
    <w:rsid w:val="00682B66"/>
    <w:rsid w:val="0069558D"/>
    <w:rsid w:val="00696CAF"/>
    <w:rsid w:val="006B5B3D"/>
    <w:rsid w:val="006D2310"/>
    <w:rsid w:val="006F35AB"/>
    <w:rsid w:val="0071252E"/>
    <w:rsid w:val="00713BDE"/>
    <w:rsid w:val="007327C9"/>
    <w:rsid w:val="00761F8F"/>
    <w:rsid w:val="00766B48"/>
    <w:rsid w:val="007A4039"/>
    <w:rsid w:val="007B6F9D"/>
    <w:rsid w:val="007D4242"/>
    <w:rsid w:val="0080464E"/>
    <w:rsid w:val="00851072"/>
    <w:rsid w:val="0085418E"/>
    <w:rsid w:val="00857DE6"/>
    <w:rsid w:val="008667C1"/>
    <w:rsid w:val="00876730"/>
    <w:rsid w:val="00885B9A"/>
    <w:rsid w:val="008C727C"/>
    <w:rsid w:val="008D065F"/>
    <w:rsid w:val="0090765C"/>
    <w:rsid w:val="009205C5"/>
    <w:rsid w:val="00926BD3"/>
    <w:rsid w:val="00926E80"/>
    <w:rsid w:val="00950EE5"/>
    <w:rsid w:val="00972C2C"/>
    <w:rsid w:val="00981071"/>
    <w:rsid w:val="0099359C"/>
    <w:rsid w:val="00993F7E"/>
    <w:rsid w:val="009C5913"/>
    <w:rsid w:val="009E1196"/>
    <w:rsid w:val="009E52AA"/>
    <w:rsid w:val="009F3449"/>
    <w:rsid w:val="009F353F"/>
    <w:rsid w:val="00A0711A"/>
    <w:rsid w:val="00A51116"/>
    <w:rsid w:val="00A5187D"/>
    <w:rsid w:val="00A52ED2"/>
    <w:rsid w:val="00A60F9F"/>
    <w:rsid w:val="00A70A5A"/>
    <w:rsid w:val="00A70AEB"/>
    <w:rsid w:val="00AC5798"/>
    <w:rsid w:val="00AD35B9"/>
    <w:rsid w:val="00AF1042"/>
    <w:rsid w:val="00AF4B40"/>
    <w:rsid w:val="00AF6217"/>
    <w:rsid w:val="00B042D1"/>
    <w:rsid w:val="00B22B30"/>
    <w:rsid w:val="00B34FB0"/>
    <w:rsid w:val="00B44A0D"/>
    <w:rsid w:val="00B717B4"/>
    <w:rsid w:val="00B90FF8"/>
    <w:rsid w:val="00BA040C"/>
    <w:rsid w:val="00BB495B"/>
    <w:rsid w:val="00BC5DCB"/>
    <w:rsid w:val="00BE419A"/>
    <w:rsid w:val="00BF351B"/>
    <w:rsid w:val="00BF58FC"/>
    <w:rsid w:val="00C138F3"/>
    <w:rsid w:val="00C17177"/>
    <w:rsid w:val="00C25A1E"/>
    <w:rsid w:val="00C87892"/>
    <w:rsid w:val="00CB0B5E"/>
    <w:rsid w:val="00CD4981"/>
    <w:rsid w:val="00CE34BE"/>
    <w:rsid w:val="00CF2A91"/>
    <w:rsid w:val="00D044B8"/>
    <w:rsid w:val="00D103C5"/>
    <w:rsid w:val="00D12763"/>
    <w:rsid w:val="00D130AA"/>
    <w:rsid w:val="00D308D5"/>
    <w:rsid w:val="00D34A30"/>
    <w:rsid w:val="00D54CDF"/>
    <w:rsid w:val="00D54E2E"/>
    <w:rsid w:val="00D55806"/>
    <w:rsid w:val="00D75257"/>
    <w:rsid w:val="00D90B8B"/>
    <w:rsid w:val="00D92FE5"/>
    <w:rsid w:val="00DA3E24"/>
    <w:rsid w:val="00DA5D07"/>
    <w:rsid w:val="00DA6363"/>
    <w:rsid w:val="00DB2F28"/>
    <w:rsid w:val="00DF07E3"/>
    <w:rsid w:val="00DF50CB"/>
    <w:rsid w:val="00E01EBE"/>
    <w:rsid w:val="00E14F1F"/>
    <w:rsid w:val="00E33A4F"/>
    <w:rsid w:val="00E52019"/>
    <w:rsid w:val="00E622BA"/>
    <w:rsid w:val="00E73849"/>
    <w:rsid w:val="00E7783A"/>
    <w:rsid w:val="00EC47A6"/>
    <w:rsid w:val="00EC508B"/>
    <w:rsid w:val="00ED6269"/>
    <w:rsid w:val="00EE0174"/>
    <w:rsid w:val="00F0071D"/>
    <w:rsid w:val="00F035FB"/>
    <w:rsid w:val="00F0398B"/>
    <w:rsid w:val="00F041EA"/>
    <w:rsid w:val="00F52738"/>
    <w:rsid w:val="00F75B34"/>
    <w:rsid w:val="00F85F5F"/>
    <w:rsid w:val="00FB3036"/>
    <w:rsid w:val="00FC1905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Тамилин Роман Сергеевич</cp:lastModifiedBy>
  <cp:revision>2</cp:revision>
  <cp:lastPrinted>2013-10-17T06:18:00Z</cp:lastPrinted>
  <dcterms:created xsi:type="dcterms:W3CDTF">2013-10-22T01:52:00Z</dcterms:created>
  <dcterms:modified xsi:type="dcterms:W3CDTF">2013-10-22T01:52:00Z</dcterms:modified>
</cp:coreProperties>
</file>